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6D" w:rsidRPr="001D6EC2" w:rsidRDefault="0001746D" w:rsidP="0001746D">
      <w:pPr>
        <w:pStyle w:val="NormalnyWeb"/>
        <w:jc w:val="both"/>
        <w:rPr>
          <w:b/>
          <w:sz w:val="26"/>
          <w:szCs w:val="26"/>
        </w:rPr>
      </w:pPr>
    </w:p>
    <w:p w:rsidR="0001746D" w:rsidRDefault="0001746D" w:rsidP="0001746D">
      <w:pPr>
        <w:pStyle w:val="NormalnyWeb"/>
        <w:ind w:firstLine="708"/>
        <w:jc w:val="both"/>
        <w:rPr>
          <w:sz w:val="26"/>
          <w:szCs w:val="26"/>
        </w:rPr>
      </w:pPr>
      <w:r w:rsidRPr="001D6EC2">
        <w:rPr>
          <w:b/>
          <w:sz w:val="26"/>
          <w:szCs w:val="26"/>
        </w:rPr>
        <w:tab/>
      </w:r>
      <w:r w:rsidRPr="001D6EC2">
        <w:rPr>
          <w:b/>
          <w:sz w:val="26"/>
          <w:szCs w:val="26"/>
        </w:rPr>
        <w:tab/>
      </w:r>
      <w:r w:rsidRPr="001D6EC2">
        <w:rPr>
          <w:b/>
          <w:sz w:val="26"/>
          <w:szCs w:val="26"/>
        </w:rPr>
        <w:tab/>
      </w:r>
      <w:r w:rsidRPr="001D6EC2">
        <w:rPr>
          <w:b/>
          <w:sz w:val="26"/>
          <w:szCs w:val="26"/>
        </w:rPr>
        <w:tab/>
      </w:r>
      <w:r w:rsidRPr="001D6EC2">
        <w:rPr>
          <w:b/>
          <w:sz w:val="26"/>
          <w:szCs w:val="26"/>
        </w:rPr>
        <w:tab/>
      </w:r>
      <w:r w:rsidRPr="001D6EC2">
        <w:rPr>
          <w:b/>
          <w:sz w:val="26"/>
          <w:szCs w:val="26"/>
        </w:rPr>
        <w:tab/>
      </w:r>
      <w:r w:rsidRPr="001D6EC2">
        <w:rPr>
          <w:b/>
          <w:sz w:val="26"/>
          <w:szCs w:val="26"/>
        </w:rPr>
        <w:tab/>
      </w:r>
      <w:r w:rsidRPr="001D6EC2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D6EC2">
        <w:rPr>
          <w:sz w:val="26"/>
          <w:szCs w:val="26"/>
        </w:rPr>
        <w:t xml:space="preserve">Warszawa, </w:t>
      </w:r>
      <w:r w:rsidR="00EA7169">
        <w:rPr>
          <w:sz w:val="26"/>
          <w:szCs w:val="26"/>
        </w:rPr>
        <w:t>24</w:t>
      </w:r>
      <w:r>
        <w:rPr>
          <w:sz w:val="26"/>
          <w:szCs w:val="26"/>
        </w:rPr>
        <w:t>.04</w:t>
      </w:r>
      <w:r w:rsidRPr="001D6EC2">
        <w:rPr>
          <w:sz w:val="26"/>
          <w:szCs w:val="26"/>
        </w:rPr>
        <w:t>.2017</w:t>
      </w:r>
      <w:bookmarkStart w:id="0" w:name="_GoBack"/>
    </w:p>
    <w:p w:rsidR="0001746D" w:rsidRDefault="0001746D" w:rsidP="0001746D">
      <w:pPr>
        <w:pStyle w:val="NormalnyWeb"/>
        <w:jc w:val="both"/>
        <w:rPr>
          <w:b/>
          <w:bCs/>
          <w:sz w:val="26"/>
          <w:szCs w:val="26"/>
        </w:rPr>
      </w:pPr>
    </w:p>
    <w:p w:rsidR="00835EDC" w:rsidRDefault="00835EDC" w:rsidP="0001746D">
      <w:pPr>
        <w:pStyle w:val="NormalnyWeb"/>
        <w:jc w:val="both"/>
        <w:rPr>
          <w:b/>
          <w:bCs/>
          <w:sz w:val="32"/>
          <w:szCs w:val="26"/>
        </w:rPr>
      </w:pPr>
    </w:p>
    <w:p w:rsidR="0001746D" w:rsidRPr="00627129" w:rsidRDefault="00835EDC" w:rsidP="0001746D">
      <w:pPr>
        <w:pStyle w:val="NormalnyWeb"/>
        <w:jc w:val="both"/>
        <w:rPr>
          <w:b/>
          <w:sz w:val="28"/>
          <w:szCs w:val="28"/>
        </w:rPr>
      </w:pPr>
      <w:r w:rsidRPr="00627129">
        <w:rPr>
          <w:b/>
          <w:bCs/>
          <w:sz w:val="28"/>
          <w:szCs w:val="28"/>
        </w:rPr>
        <w:t>F</w:t>
      </w:r>
      <w:r w:rsidR="0001746D" w:rsidRPr="00627129">
        <w:rPr>
          <w:b/>
          <w:bCs/>
          <w:sz w:val="28"/>
          <w:szCs w:val="28"/>
        </w:rPr>
        <w:t>inał konkursu „Wybieram wybory”</w:t>
      </w:r>
      <w:r w:rsidR="00A77249" w:rsidRPr="00627129">
        <w:rPr>
          <w:b/>
          <w:bCs/>
          <w:sz w:val="28"/>
          <w:szCs w:val="28"/>
        </w:rPr>
        <w:t xml:space="preserve"> – </w:t>
      </w:r>
      <w:r w:rsidR="002D589D" w:rsidRPr="00627129">
        <w:rPr>
          <w:b/>
          <w:bCs/>
          <w:sz w:val="28"/>
          <w:szCs w:val="28"/>
        </w:rPr>
        <w:t xml:space="preserve">informacja </w:t>
      </w:r>
      <w:r w:rsidR="00A77249" w:rsidRPr="00627129">
        <w:rPr>
          <w:b/>
          <w:bCs/>
          <w:sz w:val="28"/>
          <w:szCs w:val="28"/>
        </w:rPr>
        <w:t>prasowa</w:t>
      </w:r>
    </w:p>
    <w:bookmarkEnd w:id="0"/>
    <w:p w:rsidR="0001746D" w:rsidRPr="00627129" w:rsidRDefault="0001746D" w:rsidP="00EA7169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</w:p>
    <w:p w:rsidR="00EA7169" w:rsidRPr="00627129" w:rsidRDefault="00EA7169" w:rsidP="00EA7169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</w:p>
    <w:p w:rsidR="00EA7169" w:rsidRPr="00627129" w:rsidRDefault="002D589D" w:rsidP="008C0869">
      <w:pPr>
        <w:spacing w:before="100" w:beforeAutospacing="1" w:after="100" w:afterAutospacing="1"/>
        <w:jc w:val="both"/>
        <w:rPr>
          <w:sz w:val="28"/>
          <w:szCs w:val="28"/>
        </w:rPr>
      </w:pPr>
      <w:r w:rsidRPr="00627129">
        <w:rPr>
          <w:sz w:val="28"/>
          <w:szCs w:val="28"/>
        </w:rPr>
        <w:t>21 uczniów</w:t>
      </w:r>
      <w:r w:rsidR="00EA7169" w:rsidRPr="00627129">
        <w:rPr>
          <w:sz w:val="28"/>
          <w:szCs w:val="28"/>
        </w:rPr>
        <w:t xml:space="preserve"> </w:t>
      </w:r>
      <w:r w:rsidRPr="00627129">
        <w:rPr>
          <w:sz w:val="28"/>
          <w:szCs w:val="28"/>
        </w:rPr>
        <w:t xml:space="preserve">szkół </w:t>
      </w:r>
      <w:proofErr w:type="spellStart"/>
      <w:r w:rsidRPr="00627129">
        <w:rPr>
          <w:sz w:val="28"/>
          <w:szCs w:val="28"/>
        </w:rPr>
        <w:t>ponadgimnzjalnych</w:t>
      </w:r>
      <w:proofErr w:type="spellEnd"/>
      <w:r w:rsidRPr="00627129">
        <w:rPr>
          <w:sz w:val="28"/>
          <w:szCs w:val="28"/>
        </w:rPr>
        <w:t xml:space="preserve"> z całej Polski stanie we wtorek, 25 kwietnia przed Państwową Komisją Wyborczą w finale </w:t>
      </w:r>
      <w:r w:rsidR="0001746D" w:rsidRPr="00627129">
        <w:rPr>
          <w:sz w:val="28"/>
          <w:szCs w:val="28"/>
        </w:rPr>
        <w:t xml:space="preserve">Ogólnopolskiego Konkursu </w:t>
      </w:r>
      <w:r w:rsidR="006902F4">
        <w:rPr>
          <w:sz w:val="28"/>
          <w:szCs w:val="28"/>
        </w:rPr>
        <w:t xml:space="preserve">Wiedzy </w:t>
      </w:r>
      <w:r w:rsidR="006902F4">
        <w:rPr>
          <w:sz w:val="28"/>
          <w:szCs w:val="28"/>
        </w:rPr>
        <w:br/>
      </w:r>
      <w:r w:rsidR="0001746D" w:rsidRPr="00627129">
        <w:rPr>
          <w:sz w:val="28"/>
          <w:szCs w:val="28"/>
        </w:rPr>
        <w:t xml:space="preserve">o Prawie Wyborczym „Wybieram wybory”. </w:t>
      </w:r>
      <w:r w:rsidRPr="00627129">
        <w:rPr>
          <w:sz w:val="28"/>
          <w:szCs w:val="28"/>
        </w:rPr>
        <w:t>Finaliści zostali wyłonieni spośród ponad 4,5 tysiąca uczniów, którzy przystąpili do konkursu.</w:t>
      </w:r>
    </w:p>
    <w:p w:rsidR="00EA7169" w:rsidRPr="00627129" w:rsidRDefault="002D589D" w:rsidP="008C0869">
      <w:pPr>
        <w:spacing w:before="240"/>
        <w:jc w:val="both"/>
        <w:rPr>
          <w:sz w:val="28"/>
          <w:szCs w:val="28"/>
        </w:rPr>
      </w:pPr>
      <w:r w:rsidRPr="00627129">
        <w:rPr>
          <w:sz w:val="28"/>
          <w:szCs w:val="28"/>
        </w:rPr>
        <w:t>W pierwszym etapie uczniowie rozwiązywali test z wiedzy o prawie wyborczym</w:t>
      </w:r>
      <w:r w:rsidR="009A6800" w:rsidRPr="00627129">
        <w:rPr>
          <w:sz w:val="28"/>
          <w:szCs w:val="28"/>
        </w:rPr>
        <w:t>.</w:t>
      </w:r>
      <w:r w:rsidRPr="00627129">
        <w:rPr>
          <w:sz w:val="28"/>
          <w:szCs w:val="28"/>
        </w:rPr>
        <w:t xml:space="preserve"> </w:t>
      </w:r>
      <w:r w:rsidR="00627129">
        <w:rPr>
          <w:sz w:val="28"/>
          <w:szCs w:val="28"/>
        </w:rPr>
        <w:br/>
      </w:r>
      <w:r w:rsidRPr="00627129">
        <w:rPr>
          <w:sz w:val="28"/>
          <w:szCs w:val="28"/>
        </w:rPr>
        <w:t xml:space="preserve">W drugim – pisali esej na jeden z trzech tematów, dotyczących historii </w:t>
      </w:r>
      <w:r w:rsidR="004B5B96">
        <w:rPr>
          <w:sz w:val="28"/>
          <w:szCs w:val="28"/>
        </w:rPr>
        <w:br/>
      </w:r>
      <w:r w:rsidRPr="00627129">
        <w:rPr>
          <w:sz w:val="28"/>
          <w:szCs w:val="28"/>
        </w:rPr>
        <w:t>i współczesnych wyzwań prawa wyborczego.</w:t>
      </w:r>
    </w:p>
    <w:p w:rsidR="00EA7169" w:rsidRPr="00627129" w:rsidRDefault="002D589D" w:rsidP="008C0869">
      <w:pPr>
        <w:spacing w:before="240"/>
        <w:jc w:val="both"/>
        <w:rPr>
          <w:sz w:val="28"/>
          <w:szCs w:val="28"/>
        </w:rPr>
      </w:pPr>
      <w:r w:rsidRPr="00627129">
        <w:rPr>
          <w:sz w:val="28"/>
          <w:szCs w:val="28"/>
        </w:rPr>
        <w:t xml:space="preserve">Podczas ostatniego etapu uczestnicy będą musieli wykazać się znajomością Kodeksu wyborczego i odpowiedzieć na trzy losowo wybrane pytania o różnym stopniu trudności. Członkowie Państwowej Komisji Wyborczej wraz z Szefem Krajowego Biura Wyborczego oceniać będą poprawność merytoryczną, staranność wypowiedzi </w:t>
      </w:r>
      <w:r w:rsidR="00BF7510">
        <w:rPr>
          <w:sz w:val="28"/>
          <w:szCs w:val="28"/>
        </w:rPr>
        <w:br/>
      </w:r>
      <w:r w:rsidRPr="00627129">
        <w:rPr>
          <w:sz w:val="28"/>
          <w:szCs w:val="28"/>
        </w:rPr>
        <w:t xml:space="preserve">i użytej argumentacji oraz umiejętności retoryczne.  </w:t>
      </w:r>
    </w:p>
    <w:p w:rsidR="0001746D" w:rsidRPr="00627129" w:rsidRDefault="0001746D" w:rsidP="008C0869">
      <w:pPr>
        <w:jc w:val="both"/>
        <w:rPr>
          <w:sz w:val="28"/>
          <w:szCs w:val="28"/>
        </w:rPr>
      </w:pPr>
    </w:p>
    <w:p w:rsidR="002D589D" w:rsidRPr="00627129" w:rsidRDefault="002D589D" w:rsidP="008C0869">
      <w:pPr>
        <w:pStyle w:val="Default"/>
        <w:jc w:val="both"/>
        <w:rPr>
          <w:sz w:val="28"/>
          <w:szCs w:val="28"/>
        </w:rPr>
      </w:pPr>
      <w:r w:rsidRPr="00627129">
        <w:rPr>
          <w:sz w:val="28"/>
          <w:szCs w:val="28"/>
        </w:rPr>
        <w:t>Laureaci etapu finałowego otrzymają nagrody pieniężne – za I miejsce 1200 złotych, za II – 700 złotych, a za III - 500 złotych</w:t>
      </w:r>
      <w:r w:rsidR="00E15FE7" w:rsidRPr="00627129">
        <w:rPr>
          <w:sz w:val="28"/>
          <w:szCs w:val="28"/>
        </w:rPr>
        <w:t xml:space="preserve">. </w:t>
      </w:r>
      <w:r w:rsidRPr="00627129">
        <w:rPr>
          <w:sz w:val="28"/>
          <w:szCs w:val="28"/>
        </w:rPr>
        <w:t xml:space="preserve">Opiekunowie najlepszych uczniów także otrzymają nagrody w wysokości 500 złotych. </w:t>
      </w:r>
    </w:p>
    <w:p w:rsidR="002D589D" w:rsidRPr="00627129" w:rsidRDefault="002D589D" w:rsidP="008C0869">
      <w:pPr>
        <w:spacing w:before="100" w:beforeAutospacing="1" w:after="100" w:afterAutospacing="1"/>
        <w:jc w:val="both"/>
        <w:rPr>
          <w:sz w:val="28"/>
          <w:szCs w:val="28"/>
        </w:rPr>
      </w:pPr>
      <w:r w:rsidRPr="00627129">
        <w:rPr>
          <w:sz w:val="28"/>
          <w:szCs w:val="28"/>
        </w:rPr>
        <w:t>Ogólnopolski Konkurs Wiedzy o Prawie Wyborczym pod has</w:t>
      </w:r>
      <w:r w:rsidR="008574DD">
        <w:rPr>
          <w:sz w:val="28"/>
          <w:szCs w:val="28"/>
        </w:rPr>
        <w:t>łem „Wybieram Wybory” zorganizowała</w:t>
      </w:r>
      <w:r w:rsidRPr="00627129">
        <w:rPr>
          <w:sz w:val="28"/>
          <w:szCs w:val="28"/>
        </w:rPr>
        <w:t xml:space="preserve"> Państwowa Komisja Wyborcza wraz z Kraj</w:t>
      </w:r>
      <w:r w:rsidR="00273E6C">
        <w:rPr>
          <w:sz w:val="28"/>
          <w:szCs w:val="28"/>
        </w:rPr>
        <w:t>owym Biurem Wyborczym. Miał</w:t>
      </w:r>
      <w:r w:rsidR="00E15FE7" w:rsidRPr="00627129">
        <w:rPr>
          <w:sz w:val="28"/>
          <w:szCs w:val="28"/>
        </w:rPr>
        <w:t xml:space="preserve"> on na </w:t>
      </w:r>
      <w:r w:rsidRPr="00627129">
        <w:rPr>
          <w:sz w:val="28"/>
          <w:szCs w:val="28"/>
        </w:rPr>
        <w:t>celu upowszechnianie wiedzy o prawie wyborczym</w:t>
      </w:r>
      <w:r w:rsidR="00B25CFD">
        <w:rPr>
          <w:sz w:val="28"/>
          <w:szCs w:val="28"/>
        </w:rPr>
        <w:br/>
      </w:r>
      <w:r w:rsidRPr="00627129">
        <w:rPr>
          <w:sz w:val="28"/>
          <w:szCs w:val="28"/>
        </w:rPr>
        <w:t>i propagowanie idei udziału w wyborach oraz świadomego uczestnictwa w całym procesie wyborczym.</w:t>
      </w:r>
    </w:p>
    <w:p w:rsidR="002D589D" w:rsidRPr="002D589D" w:rsidRDefault="002D589D" w:rsidP="008C0869">
      <w:pPr>
        <w:jc w:val="both"/>
        <w:rPr>
          <w:sz w:val="26"/>
          <w:szCs w:val="26"/>
        </w:rPr>
      </w:pPr>
    </w:p>
    <w:sectPr w:rsidR="002D589D" w:rsidRPr="002D589D" w:rsidSect="00FD56B5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7E" w:rsidRDefault="0051257E" w:rsidP="00A5666E">
      <w:r>
        <w:separator/>
      </w:r>
    </w:p>
  </w:endnote>
  <w:endnote w:type="continuationSeparator" w:id="0">
    <w:p w:rsidR="0051257E" w:rsidRDefault="0051257E" w:rsidP="00A5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FD" w:rsidRDefault="00C01720" w:rsidP="00FD56B5">
    <w:pPr>
      <w:pStyle w:val="Stopka"/>
      <w:tabs>
        <w:tab w:val="clear" w:pos="9072"/>
        <w:tab w:val="right" w:pos="9639"/>
      </w:tabs>
      <w:rPr>
        <w:b/>
        <w:color w:val="9D032A"/>
        <w:sz w:val="28"/>
      </w:rPr>
    </w:pPr>
    <w:r w:rsidRPr="00C01720">
      <w:rPr>
        <w:b/>
        <w:sz w:val="22"/>
      </w:rPr>
      <w:pict>
        <v:rect id="_x0000_i1025" style="width:0;height:1.5pt" o:hralign="center" o:hrstd="t" o:hr="t" fillcolor="#a0a0a0" stroked="f"/>
      </w:pict>
    </w:r>
    <w:r w:rsidR="00FD56B5">
      <w:rPr>
        <w:b/>
        <w:color w:val="9D032A"/>
        <w:sz w:val="28"/>
      </w:rPr>
      <w:t>Państwowa Komisja Wyborcza</w:t>
    </w:r>
    <w:r w:rsidR="00FD56B5">
      <w:rPr>
        <w:b/>
        <w:color w:val="9D032A"/>
        <w:sz w:val="28"/>
      </w:rPr>
      <w:tab/>
    </w:r>
    <w:r w:rsidR="00FD56B5">
      <w:rPr>
        <w:b/>
        <w:color w:val="9D032A"/>
        <w:sz w:val="28"/>
      </w:rPr>
      <w:tab/>
    </w:r>
    <w:r w:rsidR="007308FD" w:rsidRPr="00F31B81">
      <w:rPr>
        <w:b/>
        <w:color w:val="9D032A"/>
        <w:sz w:val="28"/>
      </w:rPr>
      <w:t>Krajowe Biuro Wyborcze</w:t>
    </w:r>
  </w:p>
  <w:p w:rsidR="00F31B81" w:rsidRPr="00F31B81" w:rsidRDefault="00F31B81" w:rsidP="00F31B81">
    <w:pPr>
      <w:pStyle w:val="Stopka"/>
      <w:jc w:val="center"/>
      <w:rPr>
        <w:b/>
        <w:color w:val="9D032A"/>
        <w:sz w:val="10"/>
      </w:rPr>
    </w:pPr>
  </w:p>
  <w:p w:rsidR="00F31B81" w:rsidRPr="00041347" w:rsidRDefault="00F31B81" w:rsidP="00F31B81">
    <w:pPr>
      <w:pStyle w:val="Stopka"/>
      <w:jc w:val="center"/>
      <w:rPr>
        <w:b/>
        <w:sz w:val="4"/>
      </w:rPr>
    </w:pPr>
  </w:p>
  <w:sdt>
    <w:sdtPr>
      <w:rPr>
        <w:color w:val="000000" w:themeColor="text1"/>
      </w:rPr>
      <w:id w:val="1024831206"/>
      <w:docPartObj>
        <w:docPartGallery w:val="Page Numbers (Bottom of Page)"/>
        <w:docPartUnique/>
      </w:docPartObj>
    </w:sdtPr>
    <w:sdtContent>
      <w:p w:rsidR="00041347" w:rsidRDefault="00F31B81" w:rsidP="00041347">
        <w:pPr>
          <w:pStyle w:val="Stopka"/>
          <w:jc w:val="center"/>
        </w:pPr>
        <w:r w:rsidRPr="00F31B81">
          <w:rPr>
            <w:color w:val="000000" w:themeColor="text1"/>
          </w:rPr>
          <w:t xml:space="preserve">          </w:t>
        </w:r>
        <w:hyperlink r:id="rId1" w:history="1">
          <w:r w:rsidRPr="006D146E">
            <w:rPr>
              <w:rStyle w:val="Hipercze"/>
              <w:color w:val="000000" w:themeColor="text1"/>
              <w:sz w:val="16"/>
              <w:szCs w:val="16"/>
              <w:u w:val="none"/>
              <w:bdr w:val="none" w:sz="0" w:space="0" w:color="auto" w:frame="1"/>
            </w:rPr>
            <w:t>biuroprasowe@pkw.gov.pl</w:t>
          </w:r>
        </w:hyperlink>
      </w:p>
      <w:p w:rsidR="007308FD" w:rsidRPr="00F31B81" w:rsidRDefault="00041347" w:rsidP="00041347">
        <w:pPr>
          <w:pStyle w:val="Stopka"/>
          <w:jc w:val="center"/>
          <w:rPr>
            <w:color w:val="000000" w:themeColor="text1"/>
          </w:rPr>
        </w:pP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         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>(22) 695 26 65</w:t>
        </w: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605 898 609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7E" w:rsidRDefault="0051257E" w:rsidP="00A5666E">
      <w:r>
        <w:separator/>
      </w:r>
    </w:p>
  </w:footnote>
  <w:footnote w:type="continuationSeparator" w:id="0">
    <w:p w:rsidR="0051257E" w:rsidRDefault="0051257E" w:rsidP="00A56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FD" w:rsidRPr="00F31B81" w:rsidRDefault="00F31B81" w:rsidP="00FD56B5">
    <w:pPr>
      <w:spacing w:line="276" w:lineRule="auto"/>
      <w:jc w:val="center"/>
      <w:rPr>
        <w:b/>
        <w:caps/>
        <w:sz w:val="48"/>
        <w:szCs w:val="36"/>
      </w:rPr>
    </w:pPr>
    <w:r w:rsidRPr="00F31B81">
      <w:rPr>
        <w:b/>
        <w:noProof/>
        <w:sz w:val="48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5249384</wp:posOffset>
          </wp:positionH>
          <wp:positionV relativeFrom="paragraph">
            <wp:posOffset>796</wp:posOffset>
          </wp:positionV>
          <wp:extent cx="1127362" cy="429905"/>
          <wp:effectExtent l="19050" t="0" r="0" b="0"/>
          <wp:wrapNone/>
          <wp:docPr id="4" name="Obraz 21" descr="C:\Users\jaczie\Desktop\kbw-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jaczie\Desktop\kbw-rg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62" cy="42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2E6" w:rsidRPr="00F31B81">
      <w:rPr>
        <w:b/>
        <w:noProof/>
        <w:sz w:val="48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3175</wp:posOffset>
          </wp:positionV>
          <wp:extent cx="1132840" cy="431800"/>
          <wp:effectExtent l="19050" t="0" r="0" b="0"/>
          <wp:wrapSquare wrapText="bothSides"/>
          <wp:docPr id="23" name="Obraz 23" descr="C:\Users\jaczie\Desktop\pkw-rg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jaczie\Desktop\pkw-rgb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B81">
      <w:rPr>
        <w:b/>
        <w:caps/>
        <w:sz w:val="48"/>
        <w:szCs w:val="36"/>
      </w:rPr>
      <w:t>Informacja Prasowa</w:t>
    </w:r>
  </w:p>
  <w:p w:rsidR="007308FD" w:rsidRPr="00F058D2" w:rsidRDefault="007308FD" w:rsidP="00C92DDA">
    <w:pPr>
      <w:spacing w:line="276" w:lineRule="auto"/>
      <w:jc w:val="center"/>
      <w:rPr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0B5"/>
    <w:multiLevelType w:val="hybridMultilevel"/>
    <w:tmpl w:val="0178A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295"/>
    <w:multiLevelType w:val="hybridMultilevel"/>
    <w:tmpl w:val="DDF245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82AE0"/>
    <w:multiLevelType w:val="hybridMultilevel"/>
    <w:tmpl w:val="AFB06C6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6D107D"/>
    <w:multiLevelType w:val="hybridMultilevel"/>
    <w:tmpl w:val="219A67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8A7C95"/>
    <w:multiLevelType w:val="hybridMultilevel"/>
    <w:tmpl w:val="621E71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3A6C85"/>
    <w:multiLevelType w:val="hybridMultilevel"/>
    <w:tmpl w:val="6EA2BA4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D75175"/>
    <w:multiLevelType w:val="hybridMultilevel"/>
    <w:tmpl w:val="E57A20D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352E16"/>
    <w:multiLevelType w:val="hybridMultilevel"/>
    <w:tmpl w:val="32FC66A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ED6191"/>
    <w:multiLevelType w:val="hybridMultilevel"/>
    <w:tmpl w:val="EAF6702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1C4ACC"/>
    <w:multiLevelType w:val="hybridMultilevel"/>
    <w:tmpl w:val="07BE71C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06570D"/>
    <w:multiLevelType w:val="hybridMultilevel"/>
    <w:tmpl w:val="F7169A5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730529"/>
    <w:multiLevelType w:val="hybridMultilevel"/>
    <w:tmpl w:val="B66AA79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9A6248"/>
    <w:multiLevelType w:val="hybridMultilevel"/>
    <w:tmpl w:val="F83CD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2C5AC8"/>
    <w:multiLevelType w:val="hybridMultilevel"/>
    <w:tmpl w:val="08EC7E8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790635"/>
    <w:multiLevelType w:val="hybridMultilevel"/>
    <w:tmpl w:val="C56C7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370A1"/>
    <w:multiLevelType w:val="hybridMultilevel"/>
    <w:tmpl w:val="EF26122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E90949"/>
    <w:multiLevelType w:val="hybridMultilevel"/>
    <w:tmpl w:val="41A26B7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C82C06"/>
    <w:multiLevelType w:val="hybridMultilevel"/>
    <w:tmpl w:val="33A8003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E42597"/>
    <w:multiLevelType w:val="hybridMultilevel"/>
    <w:tmpl w:val="F1FCE5D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156C06"/>
    <w:multiLevelType w:val="hybridMultilevel"/>
    <w:tmpl w:val="F4E49B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FC64E9"/>
    <w:multiLevelType w:val="hybridMultilevel"/>
    <w:tmpl w:val="152CA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C4E3C45"/>
    <w:multiLevelType w:val="hybridMultilevel"/>
    <w:tmpl w:val="4F5E4C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CF190B"/>
    <w:multiLevelType w:val="hybridMultilevel"/>
    <w:tmpl w:val="52F032F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282D04"/>
    <w:multiLevelType w:val="hybridMultilevel"/>
    <w:tmpl w:val="6D4EA8A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80F2BD2"/>
    <w:multiLevelType w:val="hybridMultilevel"/>
    <w:tmpl w:val="463CBE2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07572E"/>
    <w:multiLevelType w:val="hybridMultilevel"/>
    <w:tmpl w:val="D0EEF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9211C8"/>
    <w:multiLevelType w:val="hybridMultilevel"/>
    <w:tmpl w:val="CA0CE5B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F849DB"/>
    <w:multiLevelType w:val="hybridMultilevel"/>
    <w:tmpl w:val="FD0C45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5"/>
  </w:num>
  <w:num w:numId="3">
    <w:abstractNumId w:val="12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20"/>
  </w:num>
  <w:num w:numId="14">
    <w:abstractNumId w:val="5"/>
  </w:num>
  <w:num w:numId="15">
    <w:abstractNumId w:val="26"/>
  </w:num>
  <w:num w:numId="16">
    <w:abstractNumId w:val="21"/>
  </w:num>
  <w:num w:numId="17">
    <w:abstractNumId w:val="22"/>
  </w:num>
  <w:num w:numId="18">
    <w:abstractNumId w:val="27"/>
  </w:num>
  <w:num w:numId="19">
    <w:abstractNumId w:val="9"/>
  </w:num>
  <w:num w:numId="20">
    <w:abstractNumId w:val="17"/>
  </w:num>
  <w:num w:numId="21">
    <w:abstractNumId w:val="3"/>
  </w:num>
  <w:num w:numId="22">
    <w:abstractNumId w:val="10"/>
  </w:num>
  <w:num w:numId="23">
    <w:abstractNumId w:val="18"/>
  </w:num>
  <w:num w:numId="24">
    <w:abstractNumId w:val="19"/>
  </w:num>
  <w:num w:numId="25">
    <w:abstractNumId w:val="24"/>
  </w:num>
  <w:num w:numId="26">
    <w:abstractNumId w:val="15"/>
  </w:num>
  <w:num w:numId="27">
    <w:abstractNumId w:val="8"/>
  </w:num>
  <w:num w:numId="28">
    <w:abstractNumId w:val="16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5666E"/>
    <w:rsid w:val="0001746D"/>
    <w:rsid w:val="00041347"/>
    <w:rsid w:val="00045FDD"/>
    <w:rsid w:val="00083E01"/>
    <w:rsid w:val="000A2C66"/>
    <w:rsid w:val="000B6988"/>
    <w:rsid w:val="000C39C5"/>
    <w:rsid w:val="001311D6"/>
    <w:rsid w:val="00134FA5"/>
    <w:rsid w:val="00181E3B"/>
    <w:rsid w:val="00192669"/>
    <w:rsid w:val="001A5C2D"/>
    <w:rsid w:val="001A5D7C"/>
    <w:rsid w:val="001C64CA"/>
    <w:rsid w:val="001D07F5"/>
    <w:rsid w:val="001D1A80"/>
    <w:rsid w:val="001D6EC2"/>
    <w:rsid w:val="001F35A0"/>
    <w:rsid w:val="001F5604"/>
    <w:rsid w:val="00234CC9"/>
    <w:rsid w:val="002476C7"/>
    <w:rsid w:val="00273E6C"/>
    <w:rsid w:val="00280913"/>
    <w:rsid w:val="002C370C"/>
    <w:rsid w:val="002D589D"/>
    <w:rsid w:val="002E0781"/>
    <w:rsid w:val="002E145B"/>
    <w:rsid w:val="003A2C1F"/>
    <w:rsid w:val="003D4A94"/>
    <w:rsid w:val="004360E4"/>
    <w:rsid w:val="0046602D"/>
    <w:rsid w:val="00472A1B"/>
    <w:rsid w:val="00477FC7"/>
    <w:rsid w:val="004976E6"/>
    <w:rsid w:val="004A0908"/>
    <w:rsid w:val="004A47B3"/>
    <w:rsid w:val="004B5B96"/>
    <w:rsid w:val="004D5FCB"/>
    <w:rsid w:val="004E4D3C"/>
    <w:rsid w:val="0051257E"/>
    <w:rsid w:val="0051661A"/>
    <w:rsid w:val="0053661C"/>
    <w:rsid w:val="00536F5E"/>
    <w:rsid w:val="005405F6"/>
    <w:rsid w:val="00566CE0"/>
    <w:rsid w:val="00570662"/>
    <w:rsid w:val="005809BE"/>
    <w:rsid w:val="005A66C3"/>
    <w:rsid w:val="005A6D83"/>
    <w:rsid w:val="005E10D6"/>
    <w:rsid w:val="005F2BED"/>
    <w:rsid w:val="00627129"/>
    <w:rsid w:val="00657FB6"/>
    <w:rsid w:val="00672394"/>
    <w:rsid w:val="00675A00"/>
    <w:rsid w:val="00681A9A"/>
    <w:rsid w:val="006902F4"/>
    <w:rsid w:val="00697D85"/>
    <w:rsid w:val="006C01A2"/>
    <w:rsid w:val="006D146E"/>
    <w:rsid w:val="006E7296"/>
    <w:rsid w:val="006F1996"/>
    <w:rsid w:val="00700FFA"/>
    <w:rsid w:val="007308FD"/>
    <w:rsid w:val="007514FD"/>
    <w:rsid w:val="00783D54"/>
    <w:rsid w:val="007A0293"/>
    <w:rsid w:val="007A5E5D"/>
    <w:rsid w:val="007B7B08"/>
    <w:rsid w:val="007D1481"/>
    <w:rsid w:val="008047DD"/>
    <w:rsid w:val="00811D4B"/>
    <w:rsid w:val="00813304"/>
    <w:rsid w:val="00821C5E"/>
    <w:rsid w:val="008265A5"/>
    <w:rsid w:val="00835EDC"/>
    <w:rsid w:val="00843349"/>
    <w:rsid w:val="008574DD"/>
    <w:rsid w:val="008B5733"/>
    <w:rsid w:val="008C0869"/>
    <w:rsid w:val="0092182D"/>
    <w:rsid w:val="009261A4"/>
    <w:rsid w:val="00934411"/>
    <w:rsid w:val="00970734"/>
    <w:rsid w:val="00986BB5"/>
    <w:rsid w:val="009A6800"/>
    <w:rsid w:val="009D4A52"/>
    <w:rsid w:val="00A03F4F"/>
    <w:rsid w:val="00A12B8B"/>
    <w:rsid w:val="00A13416"/>
    <w:rsid w:val="00A204D4"/>
    <w:rsid w:val="00A222D8"/>
    <w:rsid w:val="00A459BE"/>
    <w:rsid w:val="00A50985"/>
    <w:rsid w:val="00A550EB"/>
    <w:rsid w:val="00A5666E"/>
    <w:rsid w:val="00A77249"/>
    <w:rsid w:val="00A77CDA"/>
    <w:rsid w:val="00A96868"/>
    <w:rsid w:val="00B252E6"/>
    <w:rsid w:val="00B25A31"/>
    <w:rsid w:val="00B25CFD"/>
    <w:rsid w:val="00B46AD9"/>
    <w:rsid w:val="00B74B93"/>
    <w:rsid w:val="00B8145E"/>
    <w:rsid w:val="00B95ACF"/>
    <w:rsid w:val="00BD21F5"/>
    <w:rsid w:val="00BF7510"/>
    <w:rsid w:val="00C01720"/>
    <w:rsid w:val="00C63848"/>
    <w:rsid w:val="00C92DDA"/>
    <w:rsid w:val="00C93A56"/>
    <w:rsid w:val="00CA6C7B"/>
    <w:rsid w:val="00CC6D76"/>
    <w:rsid w:val="00CE072E"/>
    <w:rsid w:val="00CE4584"/>
    <w:rsid w:val="00CF0D2C"/>
    <w:rsid w:val="00CF6DF1"/>
    <w:rsid w:val="00D00BFC"/>
    <w:rsid w:val="00D41AD2"/>
    <w:rsid w:val="00D6145D"/>
    <w:rsid w:val="00D73160"/>
    <w:rsid w:val="00DD3D1F"/>
    <w:rsid w:val="00DF5240"/>
    <w:rsid w:val="00E01836"/>
    <w:rsid w:val="00E15FE7"/>
    <w:rsid w:val="00E34494"/>
    <w:rsid w:val="00E35D65"/>
    <w:rsid w:val="00E530C8"/>
    <w:rsid w:val="00EA7169"/>
    <w:rsid w:val="00ED4AFB"/>
    <w:rsid w:val="00F058D2"/>
    <w:rsid w:val="00F31B81"/>
    <w:rsid w:val="00FD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66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6E"/>
  </w:style>
  <w:style w:type="paragraph" w:styleId="Stopka">
    <w:name w:val="footer"/>
    <w:basedOn w:val="Normalny"/>
    <w:link w:val="Stopka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6E"/>
  </w:style>
  <w:style w:type="character" w:customStyle="1" w:styleId="Nagwek2Znak">
    <w:name w:val="Nagłówek 2 Znak"/>
    <w:basedOn w:val="Domylnaczcionkaakapitu"/>
    <w:link w:val="Nagwek2"/>
    <w:uiPriority w:val="9"/>
    <w:rsid w:val="00A566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5666E"/>
    <w:rPr>
      <w:b/>
      <w:bCs/>
    </w:rPr>
  </w:style>
  <w:style w:type="paragraph" w:styleId="Akapitzlist">
    <w:name w:val="List Paragraph"/>
    <w:basedOn w:val="Normalny"/>
    <w:uiPriority w:val="34"/>
    <w:qFormat/>
    <w:rsid w:val="004E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6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31B8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D4AFB"/>
    <w:pPr>
      <w:spacing w:before="100" w:beforeAutospacing="1" w:after="100" w:afterAutospacing="1"/>
    </w:pPr>
  </w:style>
  <w:style w:type="paragraph" w:customStyle="1" w:styleId="Default">
    <w:name w:val="Default"/>
    <w:rsid w:val="00017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prasowe@pk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F73A0-F680-4AA0-8359-DC6D587E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Zieliński</dc:creator>
  <cp:lastModifiedBy>anngod</cp:lastModifiedBy>
  <cp:revision>13</cp:revision>
  <cp:lastPrinted>2017-04-24T08:14:00Z</cp:lastPrinted>
  <dcterms:created xsi:type="dcterms:W3CDTF">2017-04-24T08:12:00Z</dcterms:created>
  <dcterms:modified xsi:type="dcterms:W3CDTF">2017-04-24T08:26:00Z</dcterms:modified>
</cp:coreProperties>
</file>